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80"/>
          <w:sz w:val="30"/>
          <w:szCs w:val="30"/>
        </w:rPr>
      </w:pPr>
      <w:r>
        <w:rPr>
          <w:rStyle w:val="a4"/>
          <w:color w:val="000080"/>
          <w:sz w:val="30"/>
          <w:szCs w:val="30"/>
        </w:rPr>
        <w:t xml:space="preserve">ПРАВИЛА ПРИЕМА ВОСПИТАННИКОВ 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80"/>
          <w:sz w:val="30"/>
          <w:szCs w:val="30"/>
        </w:rPr>
      </w:pPr>
      <w:r>
        <w:rPr>
          <w:rStyle w:val="a4"/>
          <w:color w:val="000080"/>
          <w:sz w:val="30"/>
          <w:szCs w:val="30"/>
        </w:rPr>
        <w:t xml:space="preserve">В ДОШКОЛЬНОЕ УЧРЕЖДЕНИЕ </w:t>
      </w:r>
    </w:p>
    <w:p w:rsidR="005B1350" w:rsidRPr="005B1350" w:rsidRDefault="005B1350" w:rsidP="005B135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5B1350">
        <w:rPr>
          <w:rStyle w:val="a4"/>
          <w:sz w:val="30"/>
          <w:szCs w:val="30"/>
        </w:rPr>
        <w:t>Функции и полномочия Учредителя Учреждения осуществляет департамент образования Администрации города Омска.</w:t>
      </w:r>
    </w:p>
    <w:p w:rsidR="005B1350" w:rsidRP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5B1350">
        <w:rPr>
          <w:rFonts w:ascii="Arial" w:hAnsi="Arial" w:cs="Arial"/>
          <w:sz w:val="21"/>
          <w:szCs w:val="21"/>
        </w:rPr>
        <w:t>График работы комиссий по комплектованию муниципальных образовательных учреждений, реализующих общеобразовательные программы дошкольного образования:</w:t>
      </w:r>
    </w:p>
    <w:p w:rsidR="005B1350" w:rsidRP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5B1350">
        <w:rPr>
          <w:rFonts w:ascii="Arial" w:hAnsi="Arial" w:cs="Arial"/>
          <w:sz w:val="21"/>
          <w:szCs w:val="21"/>
        </w:rPr>
        <w:t>ОАО ул. Лизы Чайкиной, 1, кабинет 103, тел: 32-24-82</w:t>
      </w:r>
    </w:p>
    <w:p w:rsidR="005B1350" w:rsidRP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5B1350">
        <w:rPr>
          <w:rFonts w:ascii="Arial" w:hAnsi="Arial" w:cs="Arial"/>
          <w:sz w:val="21"/>
          <w:szCs w:val="21"/>
        </w:rPr>
        <w:t>Вторник: 10.00 – 13.00</w:t>
      </w:r>
    </w:p>
    <w:p w:rsidR="005B1350" w:rsidRP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5B1350">
        <w:rPr>
          <w:rFonts w:ascii="Arial" w:hAnsi="Arial" w:cs="Arial"/>
          <w:sz w:val="21"/>
          <w:szCs w:val="21"/>
        </w:rPr>
        <w:t>Четверг: 14.00 – 17.00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приказом Министерства образования и науки Российской Федерации от 8 апреля 2014 года № 293 «Об утверждении порядка приёма обучения по образовательным программам дошкольного образования» определены правила приёма граждан Российской Федерации в организации, осуществляющие образовательную деятельность по образовательным программам дошкольного образования.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мест. В этом случае родители (законные представители) ребенка для решения вопроса о его устройстве обращаются непосредственно в региональный или местный орган, уполномоченный в сфере образования.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Детсад обязан ознакомить родителей (законных представителей) со своим уставом, лицензией, с образовательными программами и другими документами, регламентирующими его деятельность, права и обязанности воспитанников. Государственные и муниципальные детсады размещают распорядительный акт органа о закреплении за ними конкретных территорий муниципального района, городского округа (издается не позднее 1 апреля текущего года). Копии этих документов вывешиваются на информационном стенде образовательной организации и на ее официальном сайте. В детсады принимают в течение всего календарного года при наличии свободных мест.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 по приему заявлений, постановке на учет и зачислению детей в детсады. Заявление о приеме в детсад можно подать лично либо направить по почте с уведомлением о вручении, либо через официальный сайт образовательной организации или Единый портал госуслуг.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с ограниченными возможностями здоровья принимаются на адаптированную программу обучения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полной версий приказа можно ознакомится здесь: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Приказ от 08.04.2014г. № 293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Прием детей в Учреждение осуществляется на основании: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rFonts w:ascii="Arial" w:hAnsi="Arial" w:cs="Arial"/>
          <w:color w:val="FF0000"/>
          <w:sz w:val="21"/>
          <w:szCs w:val="21"/>
        </w:rPr>
        <w:t>путевки,</w:t>
      </w:r>
      <w:r>
        <w:rPr>
          <w:rFonts w:ascii="Arial" w:hAnsi="Arial" w:cs="Arial"/>
          <w:color w:val="000000"/>
          <w:sz w:val="21"/>
          <w:szCs w:val="21"/>
        </w:rPr>
        <w:t> выданной Комиссией по комплектованию муниципальных образовательных учреждений, реализующих общеобразовательные программы дошкольного образования;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rFonts w:ascii="Arial" w:hAnsi="Arial" w:cs="Arial"/>
          <w:color w:val="FF0000"/>
          <w:sz w:val="21"/>
          <w:szCs w:val="21"/>
        </w:rPr>
        <w:t>копии свидетельства о рождении ребенка;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Fonts w:ascii="Arial" w:hAnsi="Arial" w:cs="Arial"/>
          <w:color w:val="FF0000"/>
          <w:sz w:val="21"/>
          <w:szCs w:val="21"/>
        </w:rPr>
        <w:t>копию свидетельства регистрации ребенка по месту жительства;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rFonts w:ascii="Arial" w:hAnsi="Arial" w:cs="Arial"/>
          <w:color w:val="FF0000"/>
          <w:sz w:val="21"/>
          <w:szCs w:val="21"/>
        </w:rPr>
        <w:t>оригинал документа, удостоверяющего личность одного из родителей</w:t>
      </w:r>
      <w:r>
        <w:rPr>
          <w:rFonts w:ascii="Arial" w:hAnsi="Arial" w:cs="Arial"/>
          <w:color w:val="000000"/>
          <w:sz w:val="21"/>
          <w:szCs w:val="21"/>
        </w:rPr>
        <w:t> (законного представителя), либо оригинал документа, удостоверяющего личность иностранного гражданина или лица без гражданства в Российской Федерации. Документ родителей (законных представителей), удостоверяющий их личность, предъявляется для установления факта родственных отношений и полномочий законного представителя несовершеннолетних граждан.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медицинской книжки. Прохождение ребенком медицинского обследования осуществляется в медицинских учреждениях в соответствии с действующими нормативно-правовыми актами учреждений здравоохранения. Как правило, прохождение ребенком медицинского обследования осуществляется в детской поликлинике по месту жительства ребенка.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Медицинская карта оформляется в детской поликлинике по месту жительства. В этом документе накапливаются сведения о состоянии здоровья ребенка из года в год, до тех пор, пока он не достигнет 17 лет. Он будет сопровождать ребенка во всех детских и образовательных учреждениях. Кроме паспортных данных, в этой карте проставлены сведения о состоянии здоровья ребенка до настоящей диспансеризации, о перенесенных заболеваниях, аллергических реакциях,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 проведенных профилактических прививок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т.д. В результате анализа всех данных о состоянии здоровья ребенка, педиатром формируется полный диагноз, определяется группа здоровья малыша, дается медико-педагогическое заключение о его готовности находиться в детском коллективе общего типа или пребывании в детском саду коррекционного типа.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Непосредственно перед самым поступлением в детский сад ребенок должен взять справку от педиатра об отсутствии контактов с инфекционными больными (справка действительна 3 дня)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трехлетнему периоду (согласно российскому календарю прививок) ребенок должен быть привит против туберкулеза, четырехкратно – против дифтерии, коклюша, и столбняка (АКДС), пятикратно – против полиомиелита, однократно – против кори, краснухи, эпидемического паротита. Ежегодно детям проводится реакция Манту, и при положительном её результате ребенок должен получить консультацию у врача-фтизиатра.</w:t>
      </w:r>
    </w:p>
    <w:p w:rsidR="005B1350" w:rsidRDefault="005B1350" w:rsidP="005B13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заключения договора. При приеме ребенка в дошкольное учреждение заключается договор между учреждением и родителями (законными представителями) ребенка, подписание которого является обязательным для обеих сторон.</w:t>
      </w:r>
    </w:p>
    <w:p w:rsidR="005B1350" w:rsidRDefault="005B1350"/>
    <w:sectPr w:rsidR="005B1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50"/>
    <w:rsid w:val="005B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01F9"/>
  <w15:chartTrackingRefBased/>
  <w15:docId w15:val="{72F14479-71EB-4331-B3CC-1234F5E8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Сад02</dc:creator>
  <cp:keywords/>
  <dc:description/>
  <cp:lastModifiedBy>Сад02</cp:lastModifiedBy>
  <cp:revision>1</cp:revision>
  <dcterms:created xsi:type="dcterms:W3CDTF">2024-04-11T09:09:00Z</dcterms:created>
  <dcterms:modified xsi:type="dcterms:W3CDTF">2024-04-11T09:13:00Z</dcterms:modified>
</cp:coreProperties>
</file>